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F0950" w14:textId="77777777" w:rsidR="005B5B71" w:rsidRPr="005B5B71" w:rsidRDefault="005631B9" w:rsidP="004E512C">
      <w:pPr>
        <w:ind w:left="-720" w:right="-720"/>
        <w:jc w:val="center"/>
        <w:rPr>
          <w:rFonts w:ascii="Georgia" w:hAnsi="Georgia"/>
          <w:b/>
          <w:sz w:val="36"/>
          <w:szCs w:val="36"/>
        </w:rPr>
      </w:pPr>
      <w:r w:rsidRPr="005631B9">
        <w:rPr>
          <w:rFonts w:ascii="Georgia" w:hAnsi="Georgia"/>
          <w:b/>
          <w:noProof/>
          <w:sz w:val="36"/>
          <w:szCs w:val="36"/>
        </w:rPr>
        <w:drawing>
          <wp:inline distT="0" distB="0" distL="0" distR="0" wp14:anchorId="2AA9551C" wp14:editId="3D32D38A">
            <wp:extent cx="5943600" cy="1299210"/>
            <wp:effectExtent l="171450" t="133350" r="361950" b="300990"/>
            <wp:docPr id="22" name="Picture 5" descr="Not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 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9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39B6EA" w14:textId="32F50A71" w:rsidR="00F42BA8" w:rsidRPr="00F13309" w:rsidRDefault="00F42BA8" w:rsidP="00F13309">
      <w:pPr>
        <w:pStyle w:val="ListParagraph"/>
        <w:ind w:left="0"/>
        <w:rPr>
          <w:rFonts w:ascii="Georgia" w:hAnsi="Georgia"/>
          <w:sz w:val="24"/>
          <w:szCs w:val="24"/>
        </w:rPr>
      </w:pPr>
      <w:r w:rsidRPr="00F42BA8">
        <w:rPr>
          <w:rFonts w:ascii="Georgia" w:hAnsi="Georgia"/>
          <w:sz w:val="24"/>
          <w:szCs w:val="24"/>
        </w:rPr>
        <w:t>Dawn Kinzer</w:t>
      </w:r>
      <w:r w:rsidR="002E3003">
        <w:rPr>
          <w:rFonts w:ascii="Georgia" w:hAnsi="Georgia"/>
          <w:sz w:val="24"/>
          <w:szCs w:val="24"/>
        </w:rPr>
        <w:t xml:space="preserve">              </w:t>
      </w:r>
      <w:hyperlink r:id="rId8" w:history="1">
        <w:r w:rsidR="002E3003" w:rsidRPr="00122464">
          <w:rPr>
            <w:rStyle w:val="Hyperlink"/>
            <w:rFonts w:ascii="Georgia" w:hAnsi="Georgia"/>
            <w:sz w:val="24"/>
            <w:szCs w:val="24"/>
          </w:rPr>
          <w:t>www.faithfullywriteediting.com</w:t>
        </w:r>
      </w:hyperlink>
      <w:r w:rsidR="002E3003">
        <w:rPr>
          <w:rFonts w:ascii="Georgia" w:hAnsi="Georgia"/>
          <w:sz w:val="24"/>
          <w:szCs w:val="24"/>
        </w:rPr>
        <w:t xml:space="preserve">              </w:t>
      </w:r>
      <w:r w:rsidRPr="00F42BA8">
        <w:rPr>
          <w:rFonts w:ascii="Georgia" w:hAnsi="Georgia"/>
          <w:sz w:val="24"/>
          <w:szCs w:val="24"/>
        </w:rPr>
        <w:t>dawnkinzer@comcast.net</w:t>
      </w:r>
    </w:p>
    <w:p w14:paraId="43BA5AB1" w14:textId="77777777" w:rsidR="00F42BA8" w:rsidRDefault="00F42BA8" w:rsidP="00F42BA8">
      <w:pPr>
        <w:pStyle w:val="ListParagraph"/>
        <w:ind w:left="0"/>
        <w:jc w:val="center"/>
        <w:rPr>
          <w:rFonts w:ascii="Georgia" w:hAnsi="Georgia"/>
          <w:b/>
          <w:sz w:val="32"/>
          <w:szCs w:val="32"/>
        </w:rPr>
      </w:pPr>
    </w:p>
    <w:p w14:paraId="36BFA70F" w14:textId="5B10F008" w:rsidR="00DD0734" w:rsidRPr="002E3003" w:rsidRDefault="00605B6E" w:rsidP="002E3003">
      <w:pPr>
        <w:pStyle w:val="ListParagraph"/>
        <w:ind w:left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Tips to Finding the Right Freelance Editor for You</w:t>
      </w:r>
    </w:p>
    <w:p w14:paraId="09D74D13" w14:textId="77777777" w:rsidR="00E73477" w:rsidRDefault="00F42BA8" w:rsidP="00DD0734">
      <w:pPr>
        <w:rPr>
          <w:rFonts w:ascii="Georgia" w:hAnsi="Georgia"/>
          <w:b/>
          <w:color w:val="007CA8"/>
          <w:sz w:val="28"/>
          <w:szCs w:val="28"/>
        </w:rPr>
      </w:pPr>
      <w:r w:rsidRPr="00E73477">
        <w:rPr>
          <w:rFonts w:ascii="Georgia" w:hAnsi="Georgia"/>
          <w:b/>
          <w:color w:val="007CA8"/>
          <w:sz w:val="28"/>
          <w:szCs w:val="28"/>
        </w:rPr>
        <w:t>Tip #1</w:t>
      </w:r>
      <w:r>
        <w:rPr>
          <w:rFonts w:ascii="Georgia" w:hAnsi="Georgia"/>
          <w:b/>
          <w:color w:val="007CA8"/>
          <w:sz w:val="28"/>
          <w:szCs w:val="28"/>
        </w:rPr>
        <w:t xml:space="preserve"> </w:t>
      </w:r>
    </w:p>
    <w:p w14:paraId="1F4B807D" w14:textId="27C3C65A" w:rsidR="00F42BA8" w:rsidRPr="002E3003" w:rsidRDefault="00F42BA8" w:rsidP="00DD0734">
      <w:pPr>
        <w:rPr>
          <w:rFonts w:ascii="Georgia" w:hAnsi="Georgia"/>
          <w:b/>
          <w:color w:val="007CA8"/>
        </w:rPr>
      </w:pPr>
      <w:r w:rsidRPr="002E3003">
        <w:rPr>
          <w:rFonts w:ascii="Georgia" w:hAnsi="Georgia"/>
          <w:b/>
        </w:rPr>
        <w:t>Choose an editor who is knowledgeable about your genre and publishing guidelines</w:t>
      </w:r>
      <w:r w:rsidR="000876D0">
        <w:rPr>
          <w:rFonts w:ascii="Georgia" w:hAnsi="Georgia"/>
          <w:b/>
        </w:rPr>
        <w:t xml:space="preserve"> in the industry</w:t>
      </w:r>
      <w:r w:rsidRPr="002E3003">
        <w:rPr>
          <w:rFonts w:ascii="Georgia" w:hAnsi="Georgia"/>
          <w:b/>
        </w:rPr>
        <w:t>.</w:t>
      </w:r>
    </w:p>
    <w:p w14:paraId="0022E74A" w14:textId="58FB16A6" w:rsidR="00F42BA8" w:rsidRPr="002E3003" w:rsidRDefault="00F42BA8" w:rsidP="00F42BA8">
      <w:pPr>
        <w:rPr>
          <w:rFonts w:ascii="Georgia" w:hAnsi="Georgia"/>
          <w:sz w:val="20"/>
          <w:szCs w:val="20"/>
        </w:rPr>
      </w:pPr>
      <w:r w:rsidRPr="002E3003">
        <w:rPr>
          <w:rFonts w:ascii="Georgia" w:hAnsi="Georgia"/>
          <w:sz w:val="20"/>
          <w:szCs w:val="20"/>
        </w:rPr>
        <w:t>The publishing industry us</w:t>
      </w:r>
      <w:r w:rsidR="00F95B6A" w:rsidRPr="002E3003">
        <w:rPr>
          <w:rFonts w:ascii="Georgia" w:hAnsi="Georgia"/>
          <w:sz w:val="20"/>
          <w:szCs w:val="20"/>
        </w:rPr>
        <w:t>es</w:t>
      </w:r>
      <w:r w:rsidRPr="002E3003">
        <w:rPr>
          <w:rFonts w:ascii="Georgia" w:hAnsi="Georgia"/>
          <w:sz w:val="20"/>
          <w:szCs w:val="20"/>
        </w:rPr>
        <w:t xml:space="preserve"> the following books as guidelines/rules when it comes to grammar, spelling, capitalization, hyphenating, punctuation, formatting, etc.</w:t>
      </w:r>
    </w:p>
    <w:p w14:paraId="560FAA58" w14:textId="77777777" w:rsidR="00F42BA8" w:rsidRPr="002E3003" w:rsidRDefault="00F42BA8" w:rsidP="00F42BA8">
      <w:pPr>
        <w:rPr>
          <w:rFonts w:ascii="Georgia" w:hAnsi="Georgia"/>
          <w:i/>
          <w:sz w:val="20"/>
          <w:szCs w:val="20"/>
        </w:rPr>
      </w:pPr>
      <w:r w:rsidRPr="002E3003">
        <w:rPr>
          <w:rFonts w:ascii="Georgia" w:hAnsi="Georgia"/>
          <w:i/>
          <w:sz w:val="20"/>
          <w:szCs w:val="20"/>
        </w:rPr>
        <w:t>The Chicago Manual of Style</w:t>
      </w:r>
    </w:p>
    <w:p w14:paraId="3206CF1B" w14:textId="77777777" w:rsidR="00F42BA8" w:rsidRPr="002E3003" w:rsidRDefault="00F42BA8" w:rsidP="00F42BA8">
      <w:pPr>
        <w:rPr>
          <w:rFonts w:ascii="Georgia" w:hAnsi="Georgia"/>
          <w:i/>
          <w:sz w:val="20"/>
          <w:szCs w:val="20"/>
        </w:rPr>
      </w:pPr>
      <w:r w:rsidRPr="002E3003">
        <w:rPr>
          <w:rFonts w:ascii="Georgia" w:hAnsi="Georgia"/>
          <w:i/>
          <w:sz w:val="20"/>
          <w:szCs w:val="20"/>
        </w:rPr>
        <w:t>The Christian Writer’s Manual of Style</w:t>
      </w:r>
    </w:p>
    <w:p w14:paraId="57BEBB65" w14:textId="08635C96" w:rsidR="00F42BA8" w:rsidRDefault="00F42BA8" w:rsidP="00DD0734">
      <w:pPr>
        <w:rPr>
          <w:rFonts w:ascii="Georgia" w:hAnsi="Georgia"/>
          <w:i/>
          <w:sz w:val="20"/>
          <w:szCs w:val="20"/>
        </w:rPr>
      </w:pPr>
      <w:r w:rsidRPr="002E3003">
        <w:rPr>
          <w:rFonts w:ascii="Georgia" w:hAnsi="Georgia"/>
          <w:i/>
          <w:sz w:val="20"/>
          <w:szCs w:val="20"/>
        </w:rPr>
        <w:t>The Merriam Webster Dictionary</w:t>
      </w:r>
    </w:p>
    <w:p w14:paraId="66E392D9" w14:textId="77777777" w:rsidR="002E3003" w:rsidRPr="002E3003" w:rsidRDefault="002E3003" w:rsidP="00DD0734">
      <w:pPr>
        <w:rPr>
          <w:rFonts w:ascii="Georgia" w:hAnsi="Georgia"/>
          <w:i/>
          <w:sz w:val="18"/>
          <w:szCs w:val="18"/>
        </w:rPr>
      </w:pPr>
    </w:p>
    <w:p w14:paraId="5DC15F2E" w14:textId="77777777" w:rsidR="00E73477" w:rsidRPr="0024054D" w:rsidRDefault="00F42BA8" w:rsidP="00F42BA8">
      <w:pPr>
        <w:rPr>
          <w:rFonts w:ascii="Georgia" w:hAnsi="Georgia"/>
          <w:b/>
          <w:color w:val="007CA8"/>
          <w:sz w:val="28"/>
          <w:szCs w:val="28"/>
        </w:rPr>
      </w:pPr>
      <w:r w:rsidRPr="0024054D">
        <w:rPr>
          <w:rFonts w:ascii="Georgia" w:hAnsi="Georgia"/>
          <w:b/>
          <w:color w:val="007CA8"/>
          <w:sz w:val="28"/>
          <w:szCs w:val="28"/>
        </w:rPr>
        <w:t xml:space="preserve">Tip #2 </w:t>
      </w:r>
    </w:p>
    <w:p w14:paraId="25154DBA" w14:textId="6A5B878A" w:rsidR="00F42BA8" w:rsidRPr="002E3003" w:rsidRDefault="00E73477" w:rsidP="00F42BA8">
      <w:pPr>
        <w:rPr>
          <w:rFonts w:ascii="Georgia" w:hAnsi="Georgia"/>
          <w:b/>
          <w:color w:val="007CA8"/>
        </w:rPr>
      </w:pPr>
      <w:r w:rsidRPr="002E3003">
        <w:rPr>
          <w:rFonts w:ascii="Georgia" w:hAnsi="Georgia"/>
          <w:b/>
        </w:rPr>
        <w:t>Understand the different types of editing, and make sure your editor clarifies his/her definitions.</w:t>
      </w:r>
      <w:r w:rsidRPr="002E3003">
        <w:rPr>
          <w:rFonts w:ascii="Georgia" w:hAnsi="Georgia"/>
          <w:b/>
          <w:color w:val="007CA8"/>
        </w:rPr>
        <w:t xml:space="preserve"> </w:t>
      </w:r>
    </w:p>
    <w:p w14:paraId="03C53BF3" w14:textId="251624AA" w:rsidR="00F42BA8" w:rsidRPr="002E3003" w:rsidRDefault="00E73477" w:rsidP="00DD0734">
      <w:pPr>
        <w:rPr>
          <w:rFonts w:ascii="Georgia" w:hAnsi="Georgia"/>
          <w:sz w:val="20"/>
          <w:szCs w:val="20"/>
        </w:rPr>
      </w:pPr>
      <w:r w:rsidRPr="002E3003">
        <w:rPr>
          <w:rFonts w:ascii="Georgia" w:hAnsi="Georgia"/>
          <w:sz w:val="20"/>
          <w:szCs w:val="20"/>
        </w:rPr>
        <w:t>My definitions:</w:t>
      </w:r>
    </w:p>
    <w:p w14:paraId="167317AA" w14:textId="77777777" w:rsidR="003D2E8D" w:rsidRDefault="00E73477" w:rsidP="003D2E8D">
      <w:pPr>
        <w:contextualSpacing/>
        <w:rPr>
          <w:rFonts w:ascii="Georgia" w:hAnsi="Georgia"/>
          <w:color w:val="007CA8"/>
          <w:sz w:val="20"/>
          <w:szCs w:val="20"/>
        </w:rPr>
      </w:pPr>
      <w:r w:rsidRPr="002E3003">
        <w:rPr>
          <w:rFonts w:ascii="Georgia" w:hAnsi="Georgia"/>
          <w:b/>
          <w:color w:val="007CA8"/>
          <w:sz w:val="20"/>
          <w:szCs w:val="20"/>
        </w:rPr>
        <w:t>Developmental Editing</w:t>
      </w:r>
    </w:p>
    <w:p w14:paraId="1863036C" w14:textId="547137B6" w:rsidR="002E3003" w:rsidRDefault="00E73477" w:rsidP="003D2E8D">
      <w:pPr>
        <w:contextualSpacing/>
        <w:rPr>
          <w:rFonts w:ascii="Georgia" w:hAnsi="Georgia" w:cs="Tahoma"/>
          <w:color w:val="000000"/>
          <w:sz w:val="20"/>
          <w:szCs w:val="20"/>
          <w:shd w:val="clear" w:color="auto" w:fill="FFFFFF"/>
        </w:rPr>
      </w:pPr>
      <w:r w:rsidRPr="002E3003">
        <w:rPr>
          <w:rFonts w:ascii="Georgia" w:hAnsi="Georgia"/>
          <w:sz w:val="20"/>
          <w:szCs w:val="20"/>
        </w:rPr>
        <w:t>This type of editing is more “big</w:t>
      </w:r>
      <w:r w:rsidR="00A0301B" w:rsidRPr="002E3003">
        <w:rPr>
          <w:rFonts w:ascii="Georgia" w:hAnsi="Georgia"/>
          <w:sz w:val="20"/>
          <w:szCs w:val="20"/>
        </w:rPr>
        <w:t>-</w:t>
      </w:r>
      <w:r w:rsidRPr="002E3003">
        <w:rPr>
          <w:rFonts w:ascii="Georgia" w:hAnsi="Georgia"/>
          <w:sz w:val="20"/>
          <w:szCs w:val="20"/>
        </w:rPr>
        <w:t xml:space="preserve">picture” focused. </w:t>
      </w:r>
      <w:r w:rsidRPr="002E3003">
        <w:rPr>
          <w:rFonts w:ascii="Georgia" w:hAnsi="Georgia" w:cs="Tahoma"/>
          <w:color w:val="000000"/>
          <w:sz w:val="20"/>
          <w:szCs w:val="20"/>
          <w:shd w:val="clear" w:color="auto" w:fill="FFFFFF"/>
        </w:rPr>
        <w:t xml:space="preserve">A developmental editor works closely with the author on a specific project from the initial concept, outline, or draft (or some combination of the three) through any number of subsequent drafts. </w:t>
      </w:r>
    </w:p>
    <w:p w14:paraId="1AC663E0" w14:textId="77777777" w:rsidR="002E3003" w:rsidRDefault="002E3003" w:rsidP="00E73477">
      <w:pPr>
        <w:widowControl w:val="0"/>
        <w:spacing w:after="0" w:line="240" w:lineRule="auto"/>
        <w:rPr>
          <w:rFonts w:ascii="Georgia" w:hAnsi="Georgia" w:cs="Tahoma"/>
          <w:color w:val="000000"/>
          <w:sz w:val="20"/>
          <w:szCs w:val="20"/>
          <w:shd w:val="clear" w:color="auto" w:fill="FFFFFF"/>
        </w:rPr>
      </w:pPr>
    </w:p>
    <w:p w14:paraId="043377EB" w14:textId="43792D29" w:rsidR="00E73477" w:rsidRPr="002E3003" w:rsidRDefault="00E73477" w:rsidP="00E73477">
      <w:pPr>
        <w:widowControl w:val="0"/>
        <w:spacing w:after="0" w:line="240" w:lineRule="auto"/>
        <w:rPr>
          <w:rFonts w:ascii="Georgia" w:eastAsia="Times New Roman" w:hAnsi="Georgia" w:cstheme="minorHAnsi"/>
          <w:b/>
          <w:bCs/>
          <w:color w:val="007CA8"/>
          <w:kern w:val="28"/>
          <w:sz w:val="20"/>
          <w:szCs w:val="20"/>
        </w:rPr>
      </w:pPr>
      <w:r w:rsidRPr="002E3003">
        <w:rPr>
          <w:rFonts w:ascii="Georgia" w:eastAsia="Times New Roman" w:hAnsi="Georgia" w:cstheme="minorHAnsi"/>
          <w:b/>
          <w:bCs/>
          <w:color w:val="007CA8"/>
          <w:kern w:val="28"/>
          <w:sz w:val="20"/>
          <w:szCs w:val="20"/>
        </w:rPr>
        <w:t>Critique</w:t>
      </w:r>
    </w:p>
    <w:p w14:paraId="7B7B99AA" w14:textId="61700898" w:rsidR="00E73477" w:rsidRDefault="00E73477" w:rsidP="00E73477">
      <w:pPr>
        <w:widowControl w:val="0"/>
        <w:spacing w:after="0" w:line="240" w:lineRule="auto"/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</w:pPr>
      <w:r w:rsidRPr="002E3003"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  <w:t>A critique will provide an assessment/review of your manuscript, noting its strengths and weaknesses. I point out specific problem areas and give general suggestions for improvement. A critique doesn’t include detailed advice on grammatical and technical issues.</w:t>
      </w:r>
    </w:p>
    <w:p w14:paraId="4FC30B10" w14:textId="77777777" w:rsidR="00E73477" w:rsidRPr="0024054D" w:rsidRDefault="00E73477" w:rsidP="00E73477">
      <w:pPr>
        <w:widowControl w:val="0"/>
        <w:spacing w:after="0" w:line="240" w:lineRule="auto"/>
        <w:rPr>
          <w:rFonts w:ascii="Georgia" w:eastAsia="Times New Roman" w:hAnsi="Georgia" w:cstheme="minorHAnsi"/>
          <w:b/>
          <w:bCs/>
          <w:color w:val="000000"/>
          <w:kern w:val="28"/>
        </w:rPr>
      </w:pPr>
    </w:p>
    <w:p w14:paraId="088C4BD8" w14:textId="77777777" w:rsidR="00E73477" w:rsidRPr="002E3003" w:rsidRDefault="00E73477" w:rsidP="00E73477">
      <w:pPr>
        <w:widowControl w:val="0"/>
        <w:spacing w:after="0" w:line="240" w:lineRule="auto"/>
        <w:rPr>
          <w:rFonts w:ascii="Georgia" w:eastAsia="Times New Roman" w:hAnsi="Georgia" w:cstheme="minorHAnsi"/>
          <w:b/>
          <w:bCs/>
          <w:color w:val="007CA8"/>
          <w:kern w:val="28"/>
          <w:sz w:val="20"/>
          <w:szCs w:val="20"/>
        </w:rPr>
      </w:pPr>
      <w:r w:rsidRPr="002E3003">
        <w:rPr>
          <w:rFonts w:ascii="Georgia" w:eastAsia="Times New Roman" w:hAnsi="Georgia" w:cstheme="minorHAnsi"/>
          <w:b/>
          <w:bCs/>
          <w:color w:val="007CA8"/>
          <w:kern w:val="28"/>
          <w:sz w:val="20"/>
          <w:szCs w:val="20"/>
        </w:rPr>
        <w:t xml:space="preserve">Substantive (Content) </w:t>
      </w:r>
    </w:p>
    <w:p w14:paraId="09464795" w14:textId="781CC265" w:rsidR="00E73477" w:rsidRPr="002E3003" w:rsidRDefault="00E73477" w:rsidP="00E73477">
      <w:pPr>
        <w:widowControl w:val="0"/>
        <w:spacing w:after="0" w:line="240" w:lineRule="auto"/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</w:pPr>
      <w:r w:rsidRPr="002E3003"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  <w:t>A substantive edit focuses on the content being presented in a logical, engaging, and professional fashion. I</w:t>
      </w:r>
      <w:r w:rsidR="00491950"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  <w:t xml:space="preserve"> </w:t>
      </w:r>
      <w:r w:rsidRPr="002E3003"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  <w:t>check for flow, structure, clarity of subject, and readability.</w:t>
      </w:r>
      <w:r w:rsidR="00491950"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  <w:t xml:space="preserve"> </w:t>
      </w:r>
      <w:r w:rsidRPr="002E3003"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  <w:t>In fiction, this edit also focuses on character development, dialogue, tags, beats, plot, subplot(s), theme, pacing, tension, voice, point of view, setting, the five senses, passive writing, showing vs. telling, and a satisfying story resolution.</w:t>
      </w:r>
    </w:p>
    <w:p w14:paraId="6834D5C0" w14:textId="1019213D" w:rsidR="00E73477" w:rsidRPr="002E3003" w:rsidRDefault="00E73477" w:rsidP="00E73477">
      <w:pPr>
        <w:widowControl w:val="0"/>
        <w:spacing w:after="0" w:line="240" w:lineRule="auto"/>
        <w:rPr>
          <w:rFonts w:ascii="Georgia" w:eastAsia="Times New Roman" w:hAnsi="Georgia" w:cstheme="minorHAnsi"/>
          <w:b/>
          <w:bCs/>
          <w:color w:val="000000"/>
          <w:kern w:val="28"/>
          <w:sz w:val="20"/>
          <w:szCs w:val="20"/>
        </w:rPr>
      </w:pPr>
      <w:r w:rsidRPr="002E3003">
        <w:rPr>
          <w:rFonts w:ascii="Georgia" w:eastAsia="Times New Roman" w:hAnsi="Georgia" w:cstheme="minorHAnsi"/>
          <w:b/>
          <w:bCs/>
          <w:color w:val="000000"/>
          <w:kern w:val="28"/>
          <w:sz w:val="20"/>
          <w:szCs w:val="20"/>
        </w:rPr>
        <w:tab/>
      </w:r>
    </w:p>
    <w:p w14:paraId="2F1CEC2A" w14:textId="77777777" w:rsidR="00E73477" w:rsidRPr="002E3003" w:rsidRDefault="00E73477" w:rsidP="00E73477">
      <w:pPr>
        <w:widowControl w:val="0"/>
        <w:spacing w:after="0" w:line="240" w:lineRule="auto"/>
        <w:rPr>
          <w:rFonts w:ascii="Georgia" w:eastAsia="Times New Roman" w:hAnsi="Georgia" w:cstheme="minorHAnsi"/>
          <w:b/>
          <w:bCs/>
          <w:color w:val="007CA8"/>
          <w:kern w:val="28"/>
          <w:sz w:val="20"/>
          <w:szCs w:val="20"/>
        </w:rPr>
      </w:pPr>
    </w:p>
    <w:p w14:paraId="65B22D30" w14:textId="77777777" w:rsidR="0081459A" w:rsidRDefault="0081459A" w:rsidP="00E73477">
      <w:pPr>
        <w:widowControl w:val="0"/>
        <w:spacing w:after="0" w:line="240" w:lineRule="auto"/>
        <w:rPr>
          <w:rFonts w:ascii="Georgia" w:eastAsia="Times New Roman" w:hAnsi="Georgia" w:cstheme="minorHAnsi"/>
          <w:b/>
          <w:bCs/>
          <w:color w:val="007CA8"/>
          <w:kern w:val="28"/>
          <w:sz w:val="20"/>
          <w:szCs w:val="20"/>
        </w:rPr>
      </w:pPr>
    </w:p>
    <w:p w14:paraId="2660B24E" w14:textId="77777777" w:rsidR="00F413C0" w:rsidRDefault="00F413C0" w:rsidP="00E73477">
      <w:pPr>
        <w:widowControl w:val="0"/>
        <w:spacing w:after="0" w:line="240" w:lineRule="auto"/>
        <w:rPr>
          <w:rFonts w:ascii="Georgia" w:eastAsia="Times New Roman" w:hAnsi="Georgia" w:cstheme="minorHAnsi"/>
          <w:b/>
          <w:bCs/>
          <w:color w:val="007CA8"/>
          <w:kern w:val="28"/>
          <w:sz w:val="20"/>
          <w:szCs w:val="20"/>
        </w:rPr>
      </w:pPr>
    </w:p>
    <w:p w14:paraId="06E9191A" w14:textId="5AB9D657" w:rsidR="00E73477" w:rsidRPr="002E3003" w:rsidRDefault="00E73477" w:rsidP="00E73477">
      <w:pPr>
        <w:widowControl w:val="0"/>
        <w:spacing w:after="0" w:line="240" w:lineRule="auto"/>
        <w:rPr>
          <w:rFonts w:ascii="Georgia" w:eastAsia="Times New Roman" w:hAnsi="Georgia" w:cstheme="minorHAnsi"/>
          <w:b/>
          <w:bCs/>
          <w:color w:val="007CA8"/>
          <w:kern w:val="28"/>
          <w:sz w:val="20"/>
          <w:szCs w:val="20"/>
        </w:rPr>
      </w:pPr>
      <w:r w:rsidRPr="002E3003">
        <w:rPr>
          <w:rFonts w:ascii="Georgia" w:eastAsia="Times New Roman" w:hAnsi="Georgia" w:cstheme="minorHAnsi"/>
          <w:b/>
          <w:bCs/>
          <w:color w:val="007CA8"/>
          <w:kern w:val="28"/>
          <w:sz w:val="20"/>
          <w:szCs w:val="20"/>
        </w:rPr>
        <w:t>Copyedit (line by line)</w:t>
      </w:r>
    </w:p>
    <w:p w14:paraId="37749F89" w14:textId="38D2A939" w:rsidR="00E73477" w:rsidRPr="002E3003" w:rsidRDefault="00E73477" w:rsidP="00E73477">
      <w:pPr>
        <w:widowControl w:val="0"/>
        <w:spacing w:after="0" w:line="240" w:lineRule="auto"/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</w:pPr>
      <w:r w:rsidRPr="002E3003"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  <w:t xml:space="preserve">A copyedit includes the elements of a proofread, but it also focuses on style, continuity, word choice, clarity, redundancies, and clichés. I </w:t>
      </w:r>
      <w:r w:rsidR="00491950"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  <w:t xml:space="preserve">don’t </w:t>
      </w:r>
      <w:r w:rsidRPr="002E3003"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  <w:t xml:space="preserve">change the meaning, but </w:t>
      </w:r>
      <w:r w:rsidR="00491950"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  <w:t>I</w:t>
      </w:r>
      <w:r w:rsidRPr="002E3003"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  <w:t xml:space="preserve"> look for ways to make what you write better. In nonfiction, I</w:t>
      </w:r>
      <w:r w:rsidR="00491950"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  <w:t xml:space="preserve"> </w:t>
      </w:r>
      <w:r w:rsidRPr="002E3003"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  <w:t>check to see if sources are cited for statistics and quotations. In fiction, I</w:t>
      </w:r>
      <w:r w:rsidR="00491950"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  <w:t xml:space="preserve"> </w:t>
      </w:r>
      <w:r w:rsidRPr="002E3003"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  <w:t>look for inconsistencies in point of view and tense.</w:t>
      </w:r>
    </w:p>
    <w:p w14:paraId="45BCFC3F" w14:textId="7E25CBEF" w:rsidR="00E73477" w:rsidRPr="002E3003" w:rsidRDefault="00E73477" w:rsidP="00DD0734">
      <w:pPr>
        <w:rPr>
          <w:rFonts w:ascii="Georgia" w:hAnsi="Georgia"/>
          <w:b/>
          <w:color w:val="007CA8"/>
          <w:sz w:val="20"/>
          <w:szCs w:val="20"/>
        </w:rPr>
      </w:pPr>
    </w:p>
    <w:p w14:paraId="5660369F" w14:textId="77777777" w:rsidR="00E73477" w:rsidRPr="002E3003" w:rsidRDefault="00E73477" w:rsidP="00E73477">
      <w:pPr>
        <w:widowControl w:val="0"/>
        <w:spacing w:after="0" w:line="240" w:lineRule="auto"/>
        <w:rPr>
          <w:rFonts w:ascii="Georgia" w:eastAsia="Times New Roman" w:hAnsi="Georgia" w:cstheme="minorHAnsi"/>
          <w:b/>
          <w:bCs/>
          <w:color w:val="007CA8"/>
          <w:kern w:val="28"/>
          <w:sz w:val="20"/>
          <w:szCs w:val="20"/>
        </w:rPr>
      </w:pPr>
      <w:r w:rsidRPr="002E3003">
        <w:rPr>
          <w:rFonts w:ascii="Georgia" w:eastAsia="Times New Roman" w:hAnsi="Georgia" w:cstheme="minorHAnsi"/>
          <w:b/>
          <w:bCs/>
          <w:color w:val="007CA8"/>
          <w:kern w:val="28"/>
          <w:sz w:val="20"/>
          <w:szCs w:val="20"/>
        </w:rPr>
        <w:t>Proofreading</w:t>
      </w:r>
    </w:p>
    <w:p w14:paraId="441C641A" w14:textId="77777777" w:rsidR="00E73477" w:rsidRPr="002E3003" w:rsidRDefault="00E73477" w:rsidP="00E73477">
      <w:pPr>
        <w:widowControl w:val="0"/>
        <w:spacing w:after="0" w:line="240" w:lineRule="auto"/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</w:pPr>
      <w:r w:rsidRPr="002E3003">
        <w:rPr>
          <w:rFonts w:ascii="Georgia" w:eastAsia="Times New Roman" w:hAnsi="Georgia" w:cstheme="minorHAnsi"/>
          <w:bCs/>
          <w:color w:val="000000"/>
          <w:kern w:val="28"/>
          <w:sz w:val="20"/>
          <w:szCs w:val="20"/>
        </w:rPr>
        <w:t xml:space="preserve">A proofread will catch errors in spelling, capitalization, punctuation, basic grammar, inconsistent format, typos, and word usage (such as further vs. farther). </w:t>
      </w:r>
    </w:p>
    <w:p w14:paraId="047479A9" w14:textId="77777777" w:rsidR="00F42BA8" w:rsidRDefault="00F42BA8" w:rsidP="00DD0734">
      <w:pPr>
        <w:rPr>
          <w:rFonts w:ascii="Georgia" w:hAnsi="Georgia"/>
          <w:b/>
          <w:color w:val="007CA8"/>
          <w:sz w:val="28"/>
          <w:szCs w:val="28"/>
        </w:rPr>
      </w:pPr>
    </w:p>
    <w:p w14:paraId="1C2345BF" w14:textId="77777777" w:rsidR="0024054D" w:rsidRDefault="00F42BA8" w:rsidP="0024054D">
      <w:pPr>
        <w:rPr>
          <w:rFonts w:ascii="Georgia" w:hAnsi="Georgia"/>
          <w:b/>
          <w:color w:val="007CA8"/>
          <w:sz w:val="28"/>
          <w:szCs w:val="28"/>
        </w:rPr>
      </w:pPr>
      <w:r>
        <w:rPr>
          <w:rFonts w:ascii="Georgia" w:hAnsi="Georgia"/>
          <w:b/>
          <w:color w:val="007CA8"/>
          <w:sz w:val="28"/>
          <w:szCs w:val="28"/>
        </w:rPr>
        <w:t xml:space="preserve">Tip #3 </w:t>
      </w:r>
    </w:p>
    <w:p w14:paraId="0C425ED2" w14:textId="3E6B4377" w:rsidR="0024054D" w:rsidRPr="002E3003" w:rsidRDefault="0024054D" w:rsidP="0024054D">
      <w:pPr>
        <w:rPr>
          <w:rFonts w:ascii="Georgia" w:hAnsi="Georgia"/>
          <w:b/>
          <w:color w:val="007CA8"/>
        </w:rPr>
      </w:pPr>
      <w:r w:rsidRPr="002E3003">
        <w:rPr>
          <w:rFonts w:ascii="Georgia" w:hAnsi="Georgia" w:cstheme="minorHAnsi"/>
          <w:b/>
        </w:rPr>
        <w:t>Don’t be afraid to ask question</w:t>
      </w:r>
      <w:r w:rsidR="000F374D">
        <w:rPr>
          <w:rFonts w:ascii="Georgia" w:hAnsi="Georgia" w:cstheme="minorHAnsi"/>
          <w:b/>
        </w:rPr>
        <w:t>s</w:t>
      </w:r>
      <w:r w:rsidRPr="002E3003">
        <w:rPr>
          <w:rFonts w:ascii="Georgia" w:hAnsi="Georgia" w:cstheme="minorHAnsi"/>
          <w:b/>
        </w:rPr>
        <w:t xml:space="preserve"> or communicate your needs.</w:t>
      </w:r>
    </w:p>
    <w:p w14:paraId="59A3C492" w14:textId="75BBBD89" w:rsidR="0024054D" w:rsidRPr="002E3003" w:rsidRDefault="0024054D" w:rsidP="0024054D">
      <w:pPr>
        <w:rPr>
          <w:rFonts w:ascii="Georgia" w:hAnsi="Georgia"/>
          <w:sz w:val="20"/>
          <w:szCs w:val="20"/>
        </w:rPr>
      </w:pPr>
      <w:r w:rsidRPr="002E3003">
        <w:rPr>
          <w:rFonts w:ascii="Georgia" w:hAnsi="Georgia"/>
          <w:sz w:val="20"/>
          <w:szCs w:val="20"/>
        </w:rPr>
        <w:t>Some questions to ask:</w:t>
      </w:r>
    </w:p>
    <w:p w14:paraId="2690DE4E" w14:textId="16450378" w:rsidR="0024054D" w:rsidRPr="002E3003" w:rsidRDefault="0024054D" w:rsidP="0024054D">
      <w:pPr>
        <w:pStyle w:val="ListParagraph"/>
        <w:numPr>
          <w:ilvl w:val="0"/>
          <w:numId w:val="22"/>
        </w:numPr>
        <w:rPr>
          <w:rFonts w:ascii="Georgia" w:hAnsi="Georgia"/>
          <w:sz w:val="20"/>
          <w:szCs w:val="20"/>
        </w:rPr>
      </w:pPr>
      <w:r w:rsidRPr="002E3003">
        <w:rPr>
          <w:rFonts w:ascii="Georgia" w:hAnsi="Georgia"/>
          <w:sz w:val="20"/>
          <w:szCs w:val="20"/>
        </w:rPr>
        <w:t>Does the editor provide a sample edit?</w:t>
      </w:r>
    </w:p>
    <w:p w14:paraId="70A2D294" w14:textId="65A11ED3" w:rsidR="0024054D" w:rsidRPr="002E3003" w:rsidRDefault="0024054D" w:rsidP="0024054D">
      <w:pPr>
        <w:pStyle w:val="ListParagraph"/>
        <w:numPr>
          <w:ilvl w:val="0"/>
          <w:numId w:val="22"/>
        </w:numPr>
        <w:rPr>
          <w:rFonts w:ascii="Georgia" w:hAnsi="Georgia"/>
          <w:sz w:val="20"/>
          <w:szCs w:val="20"/>
        </w:rPr>
      </w:pPr>
      <w:r w:rsidRPr="002E3003">
        <w:rPr>
          <w:rFonts w:ascii="Georgia" w:hAnsi="Georgia"/>
          <w:sz w:val="20"/>
          <w:szCs w:val="20"/>
        </w:rPr>
        <w:t>Does the editor use Track Changes?</w:t>
      </w:r>
    </w:p>
    <w:p w14:paraId="20206D5A" w14:textId="01B83882" w:rsidR="00546E9D" w:rsidRDefault="0024054D" w:rsidP="00F42BA8">
      <w:pPr>
        <w:pStyle w:val="ListParagraph"/>
        <w:numPr>
          <w:ilvl w:val="0"/>
          <w:numId w:val="22"/>
        </w:numPr>
        <w:rPr>
          <w:rFonts w:ascii="Georgia" w:hAnsi="Georgia"/>
          <w:sz w:val="20"/>
          <w:szCs w:val="20"/>
        </w:rPr>
      </w:pPr>
      <w:r w:rsidRPr="002E3003">
        <w:rPr>
          <w:rFonts w:ascii="Georgia" w:hAnsi="Georgia"/>
          <w:sz w:val="20"/>
          <w:szCs w:val="20"/>
        </w:rPr>
        <w:t>Does the editor use a contract?</w:t>
      </w:r>
    </w:p>
    <w:p w14:paraId="135C85A8" w14:textId="77777777" w:rsidR="002E3003" w:rsidRPr="002E3003" w:rsidRDefault="002E3003" w:rsidP="002E3003">
      <w:pPr>
        <w:pStyle w:val="ListParagraph"/>
        <w:rPr>
          <w:rFonts w:ascii="Georgia" w:hAnsi="Georgia"/>
          <w:sz w:val="20"/>
          <w:szCs w:val="20"/>
        </w:rPr>
      </w:pPr>
    </w:p>
    <w:p w14:paraId="3D1571D0" w14:textId="417F773E" w:rsidR="00F42BA8" w:rsidRDefault="00F42BA8" w:rsidP="00F42BA8">
      <w:pPr>
        <w:rPr>
          <w:rFonts w:ascii="Georgia" w:hAnsi="Georgia"/>
          <w:b/>
          <w:color w:val="007CA8"/>
          <w:sz w:val="28"/>
          <w:szCs w:val="28"/>
        </w:rPr>
      </w:pPr>
      <w:r>
        <w:rPr>
          <w:rFonts w:ascii="Georgia" w:hAnsi="Georgia"/>
          <w:b/>
          <w:color w:val="007CA8"/>
          <w:sz w:val="28"/>
          <w:szCs w:val="28"/>
        </w:rPr>
        <w:t xml:space="preserve">Tip #4 </w:t>
      </w:r>
    </w:p>
    <w:p w14:paraId="520E685A" w14:textId="5CB2684A" w:rsidR="00546E9D" w:rsidRPr="002E3003" w:rsidRDefault="00560DC1" w:rsidP="00F42BA8">
      <w:pPr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Understand</w:t>
      </w:r>
      <w:r w:rsidR="00546E9D" w:rsidRPr="002E3003">
        <w:rPr>
          <w:rFonts w:ascii="Georgia" w:hAnsi="Georgia" w:cstheme="minorHAnsi"/>
          <w:b/>
        </w:rPr>
        <w:t xml:space="preserve"> potential fees for editing and how your editor expects to be paid.</w:t>
      </w:r>
    </w:p>
    <w:p w14:paraId="2C33EDBA" w14:textId="5602E2B3" w:rsidR="00546E9D" w:rsidRPr="002E3003" w:rsidRDefault="00546E9D" w:rsidP="00546E9D">
      <w:pPr>
        <w:pStyle w:val="ListParagraph"/>
        <w:numPr>
          <w:ilvl w:val="0"/>
          <w:numId w:val="23"/>
        </w:numPr>
        <w:rPr>
          <w:rFonts w:ascii="Georgia" w:hAnsi="Georgia"/>
          <w:sz w:val="20"/>
          <w:szCs w:val="20"/>
        </w:rPr>
      </w:pPr>
      <w:r w:rsidRPr="002E3003">
        <w:rPr>
          <w:rFonts w:ascii="Georgia" w:hAnsi="Georgia"/>
          <w:sz w:val="20"/>
          <w:szCs w:val="20"/>
        </w:rPr>
        <w:t xml:space="preserve">Some editors charge by the word, some by the page, and others by the hour. Some also charge for time spent answering e-mails </w:t>
      </w:r>
      <w:r w:rsidR="00683577">
        <w:rPr>
          <w:rFonts w:ascii="Georgia" w:hAnsi="Georgia"/>
          <w:sz w:val="20"/>
          <w:szCs w:val="20"/>
        </w:rPr>
        <w:t>and</w:t>
      </w:r>
      <w:r w:rsidRPr="002E3003">
        <w:rPr>
          <w:rFonts w:ascii="Georgia" w:hAnsi="Georgia"/>
          <w:sz w:val="20"/>
          <w:szCs w:val="20"/>
        </w:rPr>
        <w:t xml:space="preserve"> phone calls. </w:t>
      </w:r>
    </w:p>
    <w:p w14:paraId="1F705A9D" w14:textId="07D0DFA8" w:rsidR="00546E9D" w:rsidRDefault="00546E9D" w:rsidP="00DD0734">
      <w:pPr>
        <w:pStyle w:val="ListParagraph"/>
        <w:numPr>
          <w:ilvl w:val="0"/>
          <w:numId w:val="23"/>
        </w:numPr>
        <w:rPr>
          <w:rFonts w:ascii="Georgia" w:hAnsi="Georgia"/>
          <w:sz w:val="20"/>
          <w:szCs w:val="20"/>
        </w:rPr>
      </w:pPr>
      <w:r w:rsidRPr="002E3003">
        <w:rPr>
          <w:rFonts w:ascii="Georgia" w:hAnsi="Georgia"/>
          <w:sz w:val="20"/>
          <w:szCs w:val="20"/>
        </w:rPr>
        <w:t>Some editors require full payment up-front</w:t>
      </w:r>
      <w:r w:rsidR="000876D0">
        <w:rPr>
          <w:rFonts w:ascii="Georgia" w:hAnsi="Georgia"/>
          <w:sz w:val="20"/>
          <w:szCs w:val="20"/>
        </w:rPr>
        <w:t>. O</w:t>
      </w:r>
      <w:r w:rsidR="00560DC1">
        <w:rPr>
          <w:rFonts w:ascii="Georgia" w:hAnsi="Georgia"/>
          <w:sz w:val="20"/>
          <w:szCs w:val="20"/>
        </w:rPr>
        <w:t>t</w:t>
      </w:r>
      <w:r w:rsidRPr="002E3003">
        <w:rPr>
          <w:rFonts w:ascii="Georgia" w:hAnsi="Georgia"/>
          <w:sz w:val="20"/>
          <w:szCs w:val="20"/>
        </w:rPr>
        <w:t>hers will take half payment when they start work, then the rest of the payment at mid-point.</w:t>
      </w:r>
    </w:p>
    <w:p w14:paraId="54A8413F" w14:textId="77777777" w:rsidR="002E3003" w:rsidRPr="002E3003" w:rsidRDefault="002E3003" w:rsidP="002E3003">
      <w:pPr>
        <w:pStyle w:val="ListParagraph"/>
        <w:rPr>
          <w:rFonts w:ascii="Georgia" w:hAnsi="Georgia"/>
          <w:sz w:val="20"/>
          <w:szCs w:val="20"/>
        </w:rPr>
      </w:pPr>
    </w:p>
    <w:p w14:paraId="7B1CAED6" w14:textId="65D19E4A" w:rsidR="00F42BA8" w:rsidRDefault="00F42BA8" w:rsidP="00DD0734">
      <w:pPr>
        <w:rPr>
          <w:rFonts w:ascii="Georgia" w:hAnsi="Georgia"/>
          <w:b/>
          <w:color w:val="007CA8"/>
          <w:sz w:val="28"/>
          <w:szCs w:val="28"/>
        </w:rPr>
      </w:pPr>
      <w:r>
        <w:rPr>
          <w:rFonts w:ascii="Georgia" w:hAnsi="Georgia"/>
          <w:b/>
          <w:color w:val="007CA8"/>
          <w:sz w:val="28"/>
          <w:szCs w:val="28"/>
        </w:rPr>
        <w:t>Tip #5</w:t>
      </w:r>
    </w:p>
    <w:p w14:paraId="35B272F9" w14:textId="69560C01" w:rsidR="00546E9D" w:rsidRPr="002E3003" w:rsidRDefault="00546E9D" w:rsidP="00DD0734">
      <w:pPr>
        <w:rPr>
          <w:rFonts w:ascii="Georgia" w:hAnsi="Georgia" w:cstheme="minorHAnsi"/>
          <w:b/>
        </w:rPr>
      </w:pPr>
      <w:r w:rsidRPr="002E3003">
        <w:rPr>
          <w:rFonts w:ascii="Georgia" w:hAnsi="Georgia" w:cstheme="minorHAnsi"/>
          <w:b/>
        </w:rPr>
        <w:t>Keep reasonable expectations.</w:t>
      </w:r>
    </w:p>
    <w:p w14:paraId="51F5BB28" w14:textId="311DBAE4" w:rsidR="00546E9D" w:rsidRPr="002E3003" w:rsidRDefault="00546E9D" w:rsidP="00546E9D">
      <w:pPr>
        <w:pStyle w:val="ListParagraph"/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2E3003">
        <w:rPr>
          <w:rFonts w:ascii="Georgia" w:hAnsi="Georgia"/>
          <w:b/>
          <w:sz w:val="20"/>
          <w:szCs w:val="20"/>
        </w:rPr>
        <w:t>Time.</w:t>
      </w:r>
      <w:r w:rsidRPr="002E3003">
        <w:rPr>
          <w:rFonts w:ascii="Georgia" w:hAnsi="Georgia"/>
          <w:sz w:val="20"/>
          <w:szCs w:val="20"/>
        </w:rPr>
        <w:t xml:space="preserve"> Understand that it might take several months</w:t>
      </w:r>
      <w:r w:rsidR="00A776D5">
        <w:rPr>
          <w:rFonts w:ascii="Georgia" w:hAnsi="Georgia"/>
          <w:sz w:val="20"/>
          <w:szCs w:val="20"/>
        </w:rPr>
        <w:t xml:space="preserve"> before</w:t>
      </w:r>
      <w:r w:rsidRPr="002E3003">
        <w:rPr>
          <w:rFonts w:ascii="Georgia" w:hAnsi="Georgia"/>
          <w:sz w:val="20"/>
          <w:szCs w:val="20"/>
        </w:rPr>
        <w:t xml:space="preserve"> the editor of your choice</w:t>
      </w:r>
      <w:r w:rsidR="00A776D5">
        <w:rPr>
          <w:rFonts w:ascii="Georgia" w:hAnsi="Georgia"/>
          <w:sz w:val="20"/>
          <w:szCs w:val="20"/>
        </w:rPr>
        <w:t xml:space="preserve"> is able to </w:t>
      </w:r>
      <w:r w:rsidR="00767A48">
        <w:rPr>
          <w:rFonts w:ascii="Georgia" w:hAnsi="Georgia"/>
          <w:sz w:val="20"/>
          <w:szCs w:val="20"/>
        </w:rPr>
        <w:t>begin work on</w:t>
      </w:r>
      <w:r w:rsidR="00A776D5">
        <w:rPr>
          <w:rFonts w:ascii="Georgia" w:hAnsi="Georgia"/>
          <w:sz w:val="20"/>
          <w:szCs w:val="20"/>
        </w:rPr>
        <w:t xml:space="preserve"> your project</w:t>
      </w:r>
      <w:r w:rsidRPr="002E3003">
        <w:rPr>
          <w:rFonts w:ascii="Georgia" w:hAnsi="Georgia"/>
          <w:sz w:val="20"/>
          <w:szCs w:val="20"/>
        </w:rPr>
        <w:t xml:space="preserve">, and good editing also takes time. </w:t>
      </w:r>
      <w:r w:rsidR="00A776D5">
        <w:rPr>
          <w:rFonts w:ascii="Georgia" w:hAnsi="Georgia"/>
          <w:sz w:val="20"/>
          <w:szCs w:val="20"/>
        </w:rPr>
        <w:t xml:space="preserve">As an example, it </w:t>
      </w:r>
      <w:r w:rsidRPr="002E3003">
        <w:rPr>
          <w:rFonts w:ascii="Georgia" w:hAnsi="Georgia"/>
          <w:sz w:val="20"/>
          <w:szCs w:val="20"/>
        </w:rPr>
        <w:t>may take up to six weeks to have edits returned for a full-length novel.</w:t>
      </w:r>
    </w:p>
    <w:p w14:paraId="2DEBAAA7" w14:textId="53EB1AEF" w:rsidR="00A9183B" w:rsidRPr="00767A48" w:rsidRDefault="00546E9D" w:rsidP="00767A48">
      <w:pPr>
        <w:pStyle w:val="ListParagraph"/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2E3003">
        <w:rPr>
          <w:rFonts w:ascii="Georgia" w:hAnsi="Georgia"/>
          <w:b/>
          <w:sz w:val="20"/>
          <w:szCs w:val="20"/>
        </w:rPr>
        <w:t>Perfection.</w:t>
      </w:r>
      <w:r w:rsidRPr="002E3003">
        <w:rPr>
          <w:rFonts w:ascii="Georgia" w:hAnsi="Georgia"/>
          <w:sz w:val="20"/>
          <w:szCs w:val="20"/>
        </w:rPr>
        <w:t xml:space="preserve"> Don’t expect </w:t>
      </w:r>
      <w:r w:rsidR="00767A48">
        <w:rPr>
          <w:rFonts w:ascii="Georgia" w:hAnsi="Georgia"/>
          <w:sz w:val="20"/>
          <w:szCs w:val="20"/>
        </w:rPr>
        <w:t>your returned manuscript</w:t>
      </w:r>
      <w:r w:rsidRPr="002E3003">
        <w:rPr>
          <w:rFonts w:ascii="Georgia" w:hAnsi="Georgia"/>
          <w:sz w:val="20"/>
          <w:szCs w:val="20"/>
        </w:rPr>
        <w:t xml:space="preserve"> to be error-free. Editors are human, and no matter how hard they work, they </w:t>
      </w:r>
      <w:r w:rsidR="00F413C0">
        <w:rPr>
          <w:rFonts w:ascii="Georgia" w:hAnsi="Georgia"/>
          <w:sz w:val="20"/>
          <w:szCs w:val="20"/>
        </w:rPr>
        <w:t>may</w:t>
      </w:r>
      <w:r w:rsidRPr="002E3003">
        <w:rPr>
          <w:rFonts w:ascii="Georgia" w:hAnsi="Georgia"/>
          <w:sz w:val="20"/>
          <w:szCs w:val="20"/>
        </w:rPr>
        <w:t xml:space="preserve"> still miss </w:t>
      </w:r>
      <w:r w:rsidR="00D83721">
        <w:rPr>
          <w:rFonts w:ascii="Georgia" w:hAnsi="Georgia"/>
          <w:sz w:val="20"/>
          <w:szCs w:val="20"/>
        </w:rPr>
        <w:t>a few things</w:t>
      </w:r>
      <w:r w:rsidRPr="002E3003">
        <w:rPr>
          <w:rFonts w:ascii="Georgia" w:hAnsi="Georgia"/>
          <w:sz w:val="20"/>
          <w:szCs w:val="20"/>
        </w:rPr>
        <w:t>.</w:t>
      </w:r>
      <w:bookmarkStart w:id="0" w:name="_GoBack"/>
      <w:bookmarkEnd w:id="0"/>
    </w:p>
    <w:p w14:paraId="568ECEBE" w14:textId="44FE87D5" w:rsidR="002E3003" w:rsidRPr="00A9183B" w:rsidRDefault="004B57EB" w:rsidP="00A9183B">
      <w:pPr>
        <w:rPr>
          <w:rFonts w:ascii="Georgia" w:hAnsi="Georgia"/>
          <w:b/>
          <w:color w:val="007CA8"/>
          <w:sz w:val="28"/>
          <w:szCs w:val="28"/>
        </w:rPr>
      </w:pPr>
      <w:r>
        <w:rPr>
          <w:rFonts w:ascii="Georgia" w:hAnsi="Georgia"/>
          <w:b/>
          <w:color w:val="007CA8"/>
          <w:sz w:val="28"/>
          <w:szCs w:val="28"/>
        </w:rPr>
        <w:t>Resources</w:t>
      </w:r>
    </w:p>
    <w:p w14:paraId="1BC335D2" w14:textId="7EF494F6" w:rsidR="004B57EB" w:rsidRPr="003D2E8D" w:rsidRDefault="004B57EB" w:rsidP="002E3003">
      <w:pPr>
        <w:spacing w:line="360" w:lineRule="auto"/>
        <w:contextualSpacing/>
        <w:rPr>
          <w:rFonts w:ascii="Georgia" w:hAnsi="Georgia" w:cstheme="minorHAnsi"/>
          <w:b/>
        </w:rPr>
      </w:pPr>
      <w:r w:rsidRPr="003D2E8D">
        <w:rPr>
          <w:rFonts w:ascii="Georgia" w:hAnsi="Georgia" w:cstheme="minorHAnsi"/>
          <w:b/>
        </w:rPr>
        <w:t>Christian Editor Connection (CEC)</w:t>
      </w:r>
    </w:p>
    <w:p w14:paraId="37E478FF" w14:textId="770073B8" w:rsidR="009F64B0" w:rsidRDefault="00BD2031" w:rsidP="002E3003">
      <w:pPr>
        <w:spacing w:line="360" w:lineRule="auto"/>
        <w:contextualSpacing/>
        <w:rPr>
          <w:rStyle w:val="Hyperlink"/>
          <w:rFonts w:ascii="Georgia" w:hAnsi="Georgia" w:cstheme="minorHAnsi"/>
        </w:rPr>
      </w:pPr>
      <w:hyperlink r:id="rId9" w:history="1">
        <w:r w:rsidR="009F64B0" w:rsidRPr="003D2E8D">
          <w:rPr>
            <w:rStyle w:val="Hyperlink"/>
            <w:rFonts w:ascii="Georgia" w:hAnsi="Georgia" w:cstheme="minorHAnsi"/>
          </w:rPr>
          <w:t>www.christianeditor.com</w:t>
        </w:r>
      </w:hyperlink>
    </w:p>
    <w:p w14:paraId="676456BF" w14:textId="5B020F50" w:rsidR="00767A48" w:rsidRPr="003D2E8D" w:rsidRDefault="00767A48" w:rsidP="002E3003">
      <w:pPr>
        <w:spacing w:line="36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You </w:t>
      </w:r>
      <w:proofErr w:type="gramStart"/>
      <w:r>
        <w:rPr>
          <w:rFonts w:ascii="Georgia" w:hAnsi="Georgia" w:cstheme="minorHAnsi"/>
        </w:rPr>
        <w:t>have the opportunity to</w:t>
      </w:r>
      <w:proofErr w:type="gramEnd"/>
      <w:r>
        <w:rPr>
          <w:rFonts w:ascii="Georgia" w:hAnsi="Georgia" w:cstheme="minorHAnsi"/>
        </w:rPr>
        <w:t xml:space="preserve"> connect with qualified editors. There’s no charge for submitting a request, and there’s no obligation to hire anyone.</w:t>
      </w:r>
    </w:p>
    <w:p w14:paraId="27E1F12E" w14:textId="77777777" w:rsidR="002E3003" w:rsidRPr="003D2E8D" w:rsidRDefault="002E3003" w:rsidP="002E3003">
      <w:pPr>
        <w:spacing w:line="360" w:lineRule="auto"/>
        <w:contextualSpacing/>
        <w:rPr>
          <w:rFonts w:ascii="Georgia" w:hAnsi="Georgia" w:cstheme="minorHAnsi"/>
        </w:rPr>
      </w:pPr>
    </w:p>
    <w:p w14:paraId="38113C30" w14:textId="17DA0759" w:rsidR="004B57EB" w:rsidRPr="003D2E8D" w:rsidRDefault="004B57EB" w:rsidP="002E3003">
      <w:pPr>
        <w:spacing w:line="360" w:lineRule="auto"/>
        <w:contextualSpacing/>
        <w:rPr>
          <w:rFonts w:ascii="Georgia" w:hAnsi="Georgia" w:cstheme="minorHAnsi"/>
        </w:rPr>
      </w:pPr>
      <w:r w:rsidRPr="003D2E8D">
        <w:rPr>
          <w:rFonts w:ascii="Georgia" w:hAnsi="Georgia" w:cstheme="minorHAnsi"/>
          <w:b/>
        </w:rPr>
        <w:t>National Freelancer’s Association</w:t>
      </w:r>
      <w:r w:rsidRPr="003D2E8D">
        <w:rPr>
          <w:rFonts w:ascii="Georgia" w:hAnsi="Georgia" w:cstheme="minorHAnsi"/>
        </w:rPr>
        <w:t xml:space="preserve"> (average rates charged for editing)</w:t>
      </w:r>
    </w:p>
    <w:p w14:paraId="3FAE265A" w14:textId="6AAF5E24" w:rsidR="004B57EB" w:rsidRPr="003D2E8D" w:rsidRDefault="00BD2031" w:rsidP="002E3003">
      <w:pPr>
        <w:spacing w:line="360" w:lineRule="auto"/>
        <w:contextualSpacing/>
        <w:rPr>
          <w:rFonts w:ascii="Georgia" w:hAnsi="Georgia" w:cstheme="minorHAnsi"/>
        </w:rPr>
      </w:pPr>
      <w:hyperlink r:id="rId10" w:history="1">
        <w:r w:rsidR="004B57EB" w:rsidRPr="003D2E8D">
          <w:rPr>
            <w:rStyle w:val="Hyperlink"/>
            <w:rFonts w:ascii="Georgia" w:hAnsi="Georgia" w:cstheme="minorHAnsi"/>
          </w:rPr>
          <w:t>https://www.the-efa.org/rates/</w:t>
        </w:r>
      </w:hyperlink>
    </w:p>
    <w:sectPr w:rsidR="004B57EB" w:rsidRPr="003D2E8D" w:rsidSect="004E512C">
      <w:footerReference w:type="default" r:id="rId11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086D6" w14:textId="77777777" w:rsidR="00BD2031" w:rsidRDefault="00BD2031" w:rsidP="008E0075">
      <w:pPr>
        <w:spacing w:after="0" w:line="240" w:lineRule="auto"/>
      </w:pPr>
      <w:r>
        <w:separator/>
      </w:r>
    </w:p>
  </w:endnote>
  <w:endnote w:type="continuationSeparator" w:id="0">
    <w:p w14:paraId="23147534" w14:textId="77777777" w:rsidR="00BD2031" w:rsidRDefault="00BD2031" w:rsidP="008E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37079"/>
      <w:docPartObj>
        <w:docPartGallery w:val="Page Numbers (Bottom of Page)"/>
        <w:docPartUnique/>
      </w:docPartObj>
    </w:sdtPr>
    <w:sdtEndPr/>
    <w:sdtContent>
      <w:p w14:paraId="48F91C6A" w14:textId="77777777" w:rsidR="007B2D72" w:rsidRDefault="00173B4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7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3F9F5" w14:textId="77777777" w:rsidR="007B2D72" w:rsidRDefault="007B2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E7D31" w14:textId="77777777" w:rsidR="00BD2031" w:rsidRDefault="00BD2031" w:rsidP="008E0075">
      <w:pPr>
        <w:spacing w:after="0" w:line="240" w:lineRule="auto"/>
      </w:pPr>
      <w:r>
        <w:separator/>
      </w:r>
    </w:p>
  </w:footnote>
  <w:footnote w:type="continuationSeparator" w:id="0">
    <w:p w14:paraId="36E75205" w14:textId="77777777" w:rsidR="00BD2031" w:rsidRDefault="00BD2031" w:rsidP="008E0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8B1"/>
    <w:multiLevelType w:val="hybridMultilevel"/>
    <w:tmpl w:val="2DD2227C"/>
    <w:lvl w:ilvl="0" w:tplc="7AB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80C03"/>
    <w:multiLevelType w:val="hybridMultilevel"/>
    <w:tmpl w:val="E84E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415E"/>
    <w:multiLevelType w:val="hybridMultilevel"/>
    <w:tmpl w:val="AD9225CC"/>
    <w:lvl w:ilvl="0" w:tplc="83D64270">
      <w:start w:val="1"/>
      <w:numFmt w:val="decimal"/>
      <w:lvlText w:val="%1."/>
      <w:lvlJc w:val="left"/>
      <w:pPr>
        <w:ind w:left="36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60A65"/>
    <w:multiLevelType w:val="hybridMultilevel"/>
    <w:tmpl w:val="01A8F164"/>
    <w:lvl w:ilvl="0" w:tplc="0E9A85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70138"/>
    <w:multiLevelType w:val="hybridMultilevel"/>
    <w:tmpl w:val="C2BAE6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CCF6812"/>
    <w:multiLevelType w:val="hybridMultilevel"/>
    <w:tmpl w:val="981C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26C75"/>
    <w:multiLevelType w:val="hybridMultilevel"/>
    <w:tmpl w:val="1CFC3546"/>
    <w:lvl w:ilvl="0" w:tplc="4B7427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53A1"/>
    <w:multiLevelType w:val="hybridMultilevel"/>
    <w:tmpl w:val="26665D7E"/>
    <w:lvl w:ilvl="0" w:tplc="43D83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C10EF"/>
    <w:multiLevelType w:val="hybridMultilevel"/>
    <w:tmpl w:val="87A2F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7C085B"/>
    <w:multiLevelType w:val="hybridMultilevel"/>
    <w:tmpl w:val="ECAAC1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1270EE"/>
    <w:multiLevelType w:val="hybridMultilevel"/>
    <w:tmpl w:val="2226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D1BC7"/>
    <w:multiLevelType w:val="hybridMultilevel"/>
    <w:tmpl w:val="ADC26418"/>
    <w:lvl w:ilvl="0" w:tplc="0F06C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516E6"/>
    <w:multiLevelType w:val="hybridMultilevel"/>
    <w:tmpl w:val="67C0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50CD9"/>
    <w:multiLevelType w:val="hybridMultilevel"/>
    <w:tmpl w:val="7A489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B5EC4"/>
    <w:multiLevelType w:val="hybridMultilevel"/>
    <w:tmpl w:val="58F64394"/>
    <w:lvl w:ilvl="0" w:tplc="91D29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3C4129"/>
    <w:multiLevelType w:val="hybridMultilevel"/>
    <w:tmpl w:val="222EB00A"/>
    <w:lvl w:ilvl="0" w:tplc="F604920A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382D8E"/>
    <w:multiLevelType w:val="hybridMultilevel"/>
    <w:tmpl w:val="58F4ED1E"/>
    <w:lvl w:ilvl="0" w:tplc="D3144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90C96"/>
    <w:multiLevelType w:val="hybridMultilevel"/>
    <w:tmpl w:val="588A3E88"/>
    <w:lvl w:ilvl="0" w:tplc="3278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3A03FE"/>
    <w:multiLevelType w:val="hybridMultilevel"/>
    <w:tmpl w:val="7282760A"/>
    <w:lvl w:ilvl="0" w:tplc="FD6A5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73589C"/>
    <w:multiLevelType w:val="hybridMultilevel"/>
    <w:tmpl w:val="3440C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34903"/>
    <w:multiLevelType w:val="hybridMultilevel"/>
    <w:tmpl w:val="87A2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10513"/>
    <w:multiLevelType w:val="hybridMultilevel"/>
    <w:tmpl w:val="0928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E2098"/>
    <w:multiLevelType w:val="hybridMultilevel"/>
    <w:tmpl w:val="385C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304DB"/>
    <w:multiLevelType w:val="hybridMultilevel"/>
    <w:tmpl w:val="69AA3768"/>
    <w:lvl w:ilvl="0" w:tplc="D430D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15"/>
  </w:num>
  <w:num w:numId="12">
    <w:abstractNumId w:val="16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20"/>
  </w:num>
  <w:num w:numId="19">
    <w:abstractNumId w:val="1"/>
  </w:num>
  <w:num w:numId="20">
    <w:abstractNumId w:val="19"/>
  </w:num>
  <w:num w:numId="21">
    <w:abstractNumId w:val="6"/>
  </w:num>
  <w:num w:numId="22">
    <w:abstractNumId w:val="21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80"/>
    <w:rsid w:val="00002441"/>
    <w:rsid w:val="00023051"/>
    <w:rsid w:val="00050B92"/>
    <w:rsid w:val="0005234C"/>
    <w:rsid w:val="000650C3"/>
    <w:rsid w:val="00067FAD"/>
    <w:rsid w:val="00080828"/>
    <w:rsid w:val="000876D0"/>
    <w:rsid w:val="000B348F"/>
    <w:rsid w:val="000F374D"/>
    <w:rsid w:val="00132C19"/>
    <w:rsid w:val="00134380"/>
    <w:rsid w:val="00163309"/>
    <w:rsid w:val="00163D2B"/>
    <w:rsid w:val="00171CEE"/>
    <w:rsid w:val="00173B4A"/>
    <w:rsid w:val="001809CB"/>
    <w:rsid w:val="00182EA8"/>
    <w:rsid w:val="00186029"/>
    <w:rsid w:val="00187584"/>
    <w:rsid w:val="00191AA4"/>
    <w:rsid w:val="001959AA"/>
    <w:rsid w:val="001A0779"/>
    <w:rsid w:val="001B05BC"/>
    <w:rsid w:val="001C5E02"/>
    <w:rsid w:val="001D3C98"/>
    <w:rsid w:val="001D73EC"/>
    <w:rsid w:val="001E33DF"/>
    <w:rsid w:val="00225A33"/>
    <w:rsid w:val="002366A2"/>
    <w:rsid w:val="0024054D"/>
    <w:rsid w:val="002505B5"/>
    <w:rsid w:val="0029632B"/>
    <w:rsid w:val="002A254C"/>
    <w:rsid w:val="002B4A9A"/>
    <w:rsid w:val="002E3003"/>
    <w:rsid w:val="002E4C6F"/>
    <w:rsid w:val="00302663"/>
    <w:rsid w:val="00311FA2"/>
    <w:rsid w:val="00321E6A"/>
    <w:rsid w:val="00327622"/>
    <w:rsid w:val="00340693"/>
    <w:rsid w:val="00341408"/>
    <w:rsid w:val="00391938"/>
    <w:rsid w:val="003A333A"/>
    <w:rsid w:val="003C0817"/>
    <w:rsid w:val="003C67CC"/>
    <w:rsid w:val="003C7622"/>
    <w:rsid w:val="003D2E8D"/>
    <w:rsid w:val="00410FCA"/>
    <w:rsid w:val="004305CB"/>
    <w:rsid w:val="0044219A"/>
    <w:rsid w:val="004527CE"/>
    <w:rsid w:val="0045340F"/>
    <w:rsid w:val="00455446"/>
    <w:rsid w:val="00466837"/>
    <w:rsid w:val="00491950"/>
    <w:rsid w:val="004A1929"/>
    <w:rsid w:val="004B062C"/>
    <w:rsid w:val="004B57EB"/>
    <w:rsid w:val="004C0245"/>
    <w:rsid w:val="004D0FD7"/>
    <w:rsid w:val="004D10D3"/>
    <w:rsid w:val="004E512C"/>
    <w:rsid w:val="004F00B0"/>
    <w:rsid w:val="0051639D"/>
    <w:rsid w:val="00517987"/>
    <w:rsid w:val="0052137E"/>
    <w:rsid w:val="00530EAD"/>
    <w:rsid w:val="00536263"/>
    <w:rsid w:val="00537E0C"/>
    <w:rsid w:val="00546E9D"/>
    <w:rsid w:val="00552F46"/>
    <w:rsid w:val="00560DC1"/>
    <w:rsid w:val="00561003"/>
    <w:rsid w:val="005631B9"/>
    <w:rsid w:val="005A23E3"/>
    <w:rsid w:val="005B5B71"/>
    <w:rsid w:val="005C269B"/>
    <w:rsid w:val="005C42A1"/>
    <w:rsid w:val="005D7F3C"/>
    <w:rsid w:val="00605B6E"/>
    <w:rsid w:val="0061316F"/>
    <w:rsid w:val="00631B01"/>
    <w:rsid w:val="00655D9F"/>
    <w:rsid w:val="006660D2"/>
    <w:rsid w:val="00670BAF"/>
    <w:rsid w:val="00672F05"/>
    <w:rsid w:val="00677EE4"/>
    <w:rsid w:val="00683577"/>
    <w:rsid w:val="00685E86"/>
    <w:rsid w:val="0068792A"/>
    <w:rsid w:val="00687A1E"/>
    <w:rsid w:val="0069466E"/>
    <w:rsid w:val="00694D0E"/>
    <w:rsid w:val="00695E5C"/>
    <w:rsid w:val="006A6017"/>
    <w:rsid w:val="006B659B"/>
    <w:rsid w:val="006B6EC3"/>
    <w:rsid w:val="006B6FA7"/>
    <w:rsid w:val="006E2236"/>
    <w:rsid w:val="006E76F9"/>
    <w:rsid w:val="006F63BD"/>
    <w:rsid w:val="007066D5"/>
    <w:rsid w:val="00711160"/>
    <w:rsid w:val="007165C1"/>
    <w:rsid w:val="00722069"/>
    <w:rsid w:val="00730398"/>
    <w:rsid w:val="00762310"/>
    <w:rsid w:val="0076239D"/>
    <w:rsid w:val="00764B80"/>
    <w:rsid w:val="00767A48"/>
    <w:rsid w:val="00776251"/>
    <w:rsid w:val="007B2D72"/>
    <w:rsid w:val="007B2E8A"/>
    <w:rsid w:val="007B343C"/>
    <w:rsid w:val="007B633B"/>
    <w:rsid w:val="007B7176"/>
    <w:rsid w:val="007B7789"/>
    <w:rsid w:val="007E0264"/>
    <w:rsid w:val="007E072F"/>
    <w:rsid w:val="007E4CE6"/>
    <w:rsid w:val="007E75A8"/>
    <w:rsid w:val="00800F0B"/>
    <w:rsid w:val="00812927"/>
    <w:rsid w:val="0081459A"/>
    <w:rsid w:val="00825F38"/>
    <w:rsid w:val="00832206"/>
    <w:rsid w:val="00837EA2"/>
    <w:rsid w:val="00851356"/>
    <w:rsid w:val="00892CB7"/>
    <w:rsid w:val="00895C4D"/>
    <w:rsid w:val="008A526E"/>
    <w:rsid w:val="008A5976"/>
    <w:rsid w:val="008C2834"/>
    <w:rsid w:val="008D41AE"/>
    <w:rsid w:val="008E0075"/>
    <w:rsid w:val="008E1C02"/>
    <w:rsid w:val="00916D78"/>
    <w:rsid w:val="0093186F"/>
    <w:rsid w:val="00944D00"/>
    <w:rsid w:val="009851CF"/>
    <w:rsid w:val="00985B24"/>
    <w:rsid w:val="00985D9A"/>
    <w:rsid w:val="009A1729"/>
    <w:rsid w:val="009D264A"/>
    <w:rsid w:val="009E51B5"/>
    <w:rsid w:val="009F0C6B"/>
    <w:rsid w:val="009F64B0"/>
    <w:rsid w:val="00A0301B"/>
    <w:rsid w:val="00A1117D"/>
    <w:rsid w:val="00A14D10"/>
    <w:rsid w:val="00A52605"/>
    <w:rsid w:val="00A52D1B"/>
    <w:rsid w:val="00A52EA1"/>
    <w:rsid w:val="00A5547D"/>
    <w:rsid w:val="00A55B29"/>
    <w:rsid w:val="00A56A92"/>
    <w:rsid w:val="00A70FFB"/>
    <w:rsid w:val="00A7366A"/>
    <w:rsid w:val="00A776D5"/>
    <w:rsid w:val="00A855AC"/>
    <w:rsid w:val="00A87717"/>
    <w:rsid w:val="00A9183B"/>
    <w:rsid w:val="00A91CD1"/>
    <w:rsid w:val="00AC1059"/>
    <w:rsid w:val="00AC5230"/>
    <w:rsid w:val="00AE421C"/>
    <w:rsid w:val="00AE6331"/>
    <w:rsid w:val="00B05CE5"/>
    <w:rsid w:val="00B228CE"/>
    <w:rsid w:val="00B56D68"/>
    <w:rsid w:val="00B6535C"/>
    <w:rsid w:val="00B65C8A"/>
    <w:rsid w:val="00B93B28"/>
    <w:rsid w:val="00BB2FA8"/>
    <w:rsid w:val="00BB414D"/>
    <w:rsid w:val="00BD2031"/>
    <w:rsid w:val="00BD36E6"/>
    <w:rsid w:val="00BE52F2"/>
    <w:rsid w:val="00C1492D"/>
    <w:rsid w:val="00C34811"/>
    <w:rsid w:val="00C41B47"/>
    <w:rsid w:val="00C436D2"/>
    <w:rsid w:val="00C47E71"/>
    <w:rsid w:val="00C56F8A"/>
    <w:rsid w:val="00C62637"/>
    <w:rsid w:val="00C80B9C"/>
    <w:rsid w:val="00C871D6"/>
    <w:rsid w:val="00C937EB"/>
    <w:rsid w:val="00CA2BE3"/>
    <w:rsid w:val="00CA2C5A"/>
    <w:rsid w:val="00D343F0"/>
    <w:rsid w:val="00D34F77"/>
    <w:rsid w:val="00D60E84"/>
    <w:rsid w:val="00D72CCE"/>
    <w:rsid w:val="00D732B3"/>
    <w:rsid w:val="00D83721"/>
    <w:rsid w:val="00DB37E6"/>
    <w:rsid w:val="00DB615B"/>
    <w:rsid w:val="00DD0734"/>
    <w:rsid w:val="00DF0460"/>
    <w:rsid w:val="00DF538A"/>
    <w:rsid w:val="00E30862"/>
    <w:rsid w:val="00E42AAE"/>
    <w:rsid w:val="00E56DCA"/>
    <w:rsid w:val="00E63936"/>
    <w:rsid w:val="00E73477"/>
    <w:rsid w:val="00ED0B0D"/>
    <w:rsid w:val="00ED5AA2"/>
    <w:rsid w:val="00EF2D2F"/>
    <w:rsid w:val="00F1271B"/>
    <w:rsid w:val="00F12A90"/>
    <w:rsid w:val="00F13309"/>
    <w:rsid w:val="00F26964"/>
    <w:rsid w:val="00F40905"/>
    <w:rsid w:val="00F413C0"/>
    <w:rsid w:val="00F4290D"/>
    <w:rsid w:val="00F42BA8"/>
    <w:rsid w:val="00F46FBC"/>
    <w:rsid w:val="00F50263"/>
    <w:rsid w:val="00F753A0"/>
    <w:rsid w:val="00F858A3"/>
    <w:rsid w:val="00F91215"/>
    <w:rsid w:val="00F95B6A"/>
    <w:rsid w:val="00F97318"/>
    <w:rsid w:val="00FD0881"/>
    <w:rsid w:val="00FD1CCC"/>
    <w:rsid w:val="00FE0404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8225"/>
  <w15:docId w15:val="{A7D666F5-06D3-439A-951A-2AF9800D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C8A"/>
    <w:pPr>
      <w:ind w:left="720"/>
      <w:contextualSpacing/>
    </w:pPr>
  </w:style>
  <w:style w:type="paragraph" w:styleId="BodyText">
    <w:name w:val="Body Text"/>
    <w:basedOn w:val="Normal"/>
    <w:link w:val="BodyTextChar"/>
    <w:rsid w:val="00182EA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2EA8"/>
    <w:rPr>
      <w:rFonts w:ascii="Times New Roman" w:eastAsia="Times New Roman" w:hAnsi="Times New Roman" w:cs="Courier New"/>
      <w:sz w:val="24"/>
      <w:szCs w:val="24"/>
    </w:rPr>
  </w:style>
  <w:style w:type="paragraph" w:customStyle="1" w:styleId="Default">
    <w:name w:val="Default"/>
    <w:rsid w:val="00182EA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075"/>
  </w:style>
  <w:style w:type="paragraph" w:styleId="Footer">
    <w:name w:val="footer"/>
    <w:basedOn w:val="Normal"/>
    <w:link w:val="FooterChar"/>
    <w:uiPriority w:val="99"/>
    <w:unhideWhenUsed/>
    <w:rsid w:val="008E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075"/>
  </w:style>
  <w:style w:type="paragraph" w:styleId="NoSpacing">
    <w:name w:val="No Spacing"/>
    <w:link w:val="NoSpacingChar"/>
    <w:uiPriority w:val="1"/>
    <w:qFormat/>
    <w:rsid w:val="008E007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007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E00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63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1271B"/>
    <w:rPr>
      <w:i/>
      <w:iCs/>
    </w:rPr>
  </w:style>
  <w:style w:type="character" w:customStyle="1" w:styleId="usercontent">
    <w:name w:val="usercontent"/>
    <w:basedOn w:val="DefaultParagraphFont"/>
    <w:rsid w:val="008A526E"/>
  </w:style>
  <w:style w:type="character" w:customStyle="1" w:styleId="st">
    <w:name w:val="st"/>
    <w:basedOn w:val="DefaultParagraphFont"/>
    <w:rsid w:val="00DD0734"/>
  </w:style>
  <w:style w:type="paragraph" w:styleId="CommentText">
    <w:name w:val="annotation text"/>
    <w:basedOn w:val="Normal"/>
    <w:link w:val="CommentTextChar"/>
    <w:autoRedefine/>
    <w:unhideWhenUsed/>
    <w:qFormat/>
    <w:rsid w:val="007B2D72"/>
    <w:pPr>
      <w:spacing w:line="240" w:lineRule="auto"/>
    </w:pPr>
    <w:rPr>
      <w:rFonts w:ascii="Georgia" w:eastAsia="Calibri" w:hAnsi="Georgia" w:cs="Times New Roman"/>
    </w:rPr>
  </w:style>
  <w:style w:type="character" w:customStyle="1" w:styleId="CommentTextChar">
    <w:name w:val="Comment Text Char"/>
    <w:basedOn w:val="DefaultParagraphFont"/>
    <w:link w:val="CommentText"/>
    <w:rsid w:val="007B2D72"/>
    <w:rPr>
      <w:rFonts w:ascii="Georgia" w:eastAsia="Calibri" w:hAnsi="Georg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1CE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thfullywriteedit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he-efa.org/ra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istianedi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dkinzer</dc:creator>
  <cp:lastModifiedBy>Dawn Kinzer</cp:lastModifiedBy>
  <cp:revision>17</cp:revision>
  <cp:lastPrinted>2019-01-13T00:59:00Z</cp:lastPrinted>
  <dcterms:created xsi:type="dcterms:W3CDTF">2019-01-13T00:52:00Z</dcterms:created>
  <dcterms:modified xsi:type="dcterms:W3CDTF">2019-01-13T19:35:00Z</dcterms:modified>
</cp:coreProperties>
</file>